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2EB" w14:textId="4A540E74" w:rsidR="00F12C76" w:rsidRDefault="0024190C" w:rsidP="006C0B77">
      <w:pPr>
        <w:spacing w:after="0"/>
        <w:ind w:firstLine="709"/>
        <w:jc w:val="both"/>
        <w:rPr>
          <w:rFonts w:ascii="Times New Roman" w:hAnsi="Times New Roman" w:cs="Times New Roman"/>
          <w:sz w:val="28"/>
          <w:szCs w:val="28"/>
          <w:lang w:val="kk-KZ"/>
        </w:rPr>
      </w:pPr>
      <w:r w:rsidRPr="0024190C">
        <w:rPr>
          <w:rFonts w:ascii="Times New Roman" w:hAnsi="Times New Roman" w:cs="Times New Roman"/>
          <w:sz w:val="28"/>
          <w:szCs w:val="28"/>
          <w:lang w:val="kk-KZ"/>
        </w:rPr>
        <w:t>П</w:t>
      </w:r>
      <w:r w:rsidR="00913E2E">
        <w:rPr>
          <w:rFonts w:ascii="Times New Roman" w:hAnsi="Times New Roman" w:cs="Times New Roman"/>
          <w:sz w:val="28"/>
          <w:szCs w:val="28"/>
          <w:lang w:val="kk-KZ"/>
        </w:rPr>
        <w:t>рактикалық сабақ</w:t>
      </w:r>
      <w:r>
        <w:rPr>
          <w:rFonts w:ascii="Times New Roman" w:hAnsi="Times New Roman" w:cs="Times New Roman"/>
          <w:sz w:val="28"/>
          <w:szCs w:val="28"/>
          <w:lang w:val="kk-KZ"/>
        </w:rPr>
        <w:t>-</w:t>
      </w:r>
      <w:r w:rsidRPr="0024190C">
        <w:rPr>
          <w:rFonts w:ascii="Times New Roman" w:hAnsi="Times New Roman" w:cs="Times New Roman"/>
          <w:sz w:val="28"/>
          <w:szCs w:val="28"/>
          <w:lang w:val="kk-KZ"/>
        </w:rPr>
        <w:t>8</w:t>
      </w:r>
      <w:r>
        <w:rPr>
          <w:rFonts w:ascii="Times New Roman" w:hAnsi="Times New Roman" w:cs="Times New Roman"/>
          <w:sz w:val="28"/>
          <w:szCs w:val="28"/>
          <w:lang w:val="kk-KZ"/>
        </w:rPr>
        <w:t>.</w:t>
      </w:r>
      <w:r w:rsidRPr="0024190C">
        <w:rPr>
          <w:rFonts w:ascii="Times New Roman" w:hAnsi="Times New Roman" w:cs="Times New Roman"/>
          <w:sz w:val="28"/>
          <w:szCs w:val="28"/>
          <w:lang w:val="kk-KZ"/>
        </w:rPr>
        <w:t xml:space="preserve"> Мемлекеттік және жергілікті басқаруда  органдарында отандық және шетелдік тәжірибені</w:t>
      </w:r>
    </w:p>
    <w:p w14:paraId="1C2F0D19" w14:textId="77777777" w:rsidR="00F437EA" w:rsidRDefault="00F437EA" w:rsidP="0057241D">
      <w:pPr>
        <w:tabs>
          <w:tab w:val="left" w:pos="0"/>
        </w:tabs>
        <w:rPr>
          <w:rFonts w:ascii="Times New Roman" w:hAnsi="Times New Roman" w:cs="Times New Roman"/>
          <w:sz w:val="28"/>
          <w:szCs w:val="28"/>
          <w:lang w:val="kk-KZ"/>
        </w:rPr>
      </w:pPr>
    </w:p>
    <w:p w14:paraId="104F1792" w14:textId="36857ADF" w:rsidR="00913E2E" w:rsidRDefault="00F437EA" w:rsidP="00913E2E">
      <w:pPr>
        <w:tabs>
          <w:tab w:val="left" w:pos="0"/>
        </w:tabs>
        <w:rPr>
          <w:rFonts w:ascii="Times New Roman" w:hAnsi="Times New Roman" w:cs="Times New Roman"/>
          <w:bCs/>
          <w:sz w:val="28"/>
          <w:szCs w:val="28"/>
          <w:lang w:val="kk-KZ"/>
        </w:rPr>
      </w:pPr>
      <w:r w:rsidRPr="00F437EA">
        <w:rPr>
          <w:rFonts w:ascii="Times New Roman" w:hAnsi="Times New Roman" w:cs="Times New Roman"/>
          <w:sz w:val="28"/>
          <w:szCs w:val="28"/>
          <w:lang w:val="kk-KZ"/>
        </w:rPr>
        <w:t xml:space="preserve">Сабақтың </w:t>
      </w:r>
      <w:r w:rsidR="0057241D" w:rsidRPr="00F437EA">
        <w:rPr>
          <w:rFonts w:ascii="Times New Roman" w:hAnsi="Times New Roman" w:cs="Times New Roman"/>
          <w:sz w:val="28"/>
          <w:szCs w:val="28"/>
          <w:lang w:val="kk-KZ"/>
        </w:rPr>
        <w:t xml:space="preserve"> мақсаты – Студенттерге  </w:t>
      </w:r>
      <w:r w:rsidR="0057241D" w:rsidRPr="00F437EA">
        <w:rPr>
          <w:rFonts w:ascii="Times New Roman" w:hAnsi="Times New Roman" w:cs="Times New Roman"/>
          <w:sz w:val="28"/>
          <w:szCs w:val="28"/>
          <w:lang w:val="kk-KZ" w:eastAsia="ar-SA"/>
        </w:rPr>
        <w:t>мемлекеттік және жергілікті басқаруда  органдарында отандық және шетелдік тәжірибені пайдалану</w:t>
      </w:r>
      <w:r w:rsidR="0057241D" w:rsidRPr="00F437EA">
        <w:rPr>
          <w:rFonts w:ascii="Times New Roman" w:hAnsi="Times New Roman" w:cs="Times New Roman"/>
          <w:sz w:val="28"/>
          <w:szCs w:val="28"/>
          <w:lang w:val="kk-KZ"/>
        </w:rPr>
        <w:t xml:space="preserve">  жан-жақты кешенді </w:t>
      </w:r>
      <w:r w:rsidR="00913E2E">
        <w:rPr>
          <w:rFonts w:ascii="Times New Roman" w:hAnsi="Times New Roman" w:cs="Times New Roman"/>
          <w:bCs/>
          <w:sz w:val="28"/>
          <w:szCs w:val="28"/>
          <w:lang w:val="kk-KZ"/>
        </w:rPr>
        <w:t>пікір алмасу</w:t>
      </w:r>
      <w:r w:rsidR="00913E2E">
        <w:rPr>
          <w:rFonts w:ascii="Times New Roman" w:hAnsi="Times New Roman" w:cs="Times New Roman"/>
          <w:sz w:val="28"/>
          <w:szCs w:val="28"/>
          <w:lang w:val="kk-KZ" w:eastAsia="ko-KR"/>
        </w:rPr>
        <w:t xml:space="preserve"> және ой-тұжырымдар жасау</w:t>
      </w:r>
    </w:p>
    <w:p w14:paraId="66ED429D" w14:textId="4547EEC4" w:rsidR="0057241D" w:rsidRPr="00F437EA" w:rsidRDefault="0057241D" w:rsidP="0057241D">
      <w:pPr>
        <w:tabs>
          <w:tab w:val="left" w:pos="0"/>
        </w:tabs>
        <w:rPr>
          <w:rFonts w:ascii="Times New Roman" w:hAnsi="Times New Roman" w:cs="Times New Roman"/>
          <w:sz w:val="28"/>
          <w:szCs w:val="28"/>
          <w:lang w:val="kk-KZ"/>
        </w:rPr>
      </w:pPr>
    </w:p>
    <w:p w14:paraId="3721807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Сұрақтар:</w:t>
      </w:r>
    </w:p>
    <w:p w14:paraId="1B4B1421" w14:textId="77777777" w:rsidR="0057241D" w:rsidRPr="00F437EA" w:rsidRDefault="0057241D" w:rsidP="0057241D">
      <w:pPr>
        <w:rPr>
          <w:rFonts w:ascii="Times New Roman" w:hAnsi="Times New Roman" w:cs="Times New Roman"/>
          <w:color w:val="000000"/>
          <w:spacing w:val="2"/>
          <w:sz w:val="28"/>
          <w:szCs w:val="28"/>
          <w:lang w:val="kk-KZ" w:eastAsia="ru-RU"/>
        </w:rPr>
      </w:pPr>
      <w:r w:rsidRPr="00F437EA">
        <w:rPr>
          <w:rFonts w:ascii="Times New Roman" w:hAnsi="Times New Roman" w:cs="Times New Roman"/>
          <w:sz w:val="28"/>
          <w:szCs w:val="28"/>
          <w:lang w:val="kk-KZ"/>
        </w:rPr>
        <w:t>1.</w:t>
      </w:r>
      <w:r w:rsidRPr="00F437EA">
        <w:rPr>
          <w:rFonts w:ascii="Times New Roman" w:hAnsi="Times New Roman" w:cs="Times New Roman"/>
          <w:sz w:val="28"/>
          <w:szCs w:val="28"/>
          <w:lang w:val="kk-KZ" w:eastAsia="ar-SA"/>
        </w:rPr>
        <w:t xml:space="preserve"> ҚР мемлекеттік және жергілікті басқаруда  органдарында отандық және шетелдік тәжірибені пайдалану</w:t>
      </w:r>
    </w:p>
    <w:p w14:paraId="2A4FEBD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2.</w:t>
      </w:r>
      <w:r w:rsidRPr="00F437EA">
        <w:rPr>
          <w:rFonts w:ascii="Times New Roman" w:hAnsi="Times New Roman" w:cs="Times New Roman"/>
          <w:sz w:val="28"/>
          <w:szCs w:val="28"/>
          <w:lang w:val="kk-KZ" w:eastAsia="ar-SA"/>
        </w:rPr>
        <w:t xml:space="preserve"> Мемлекеттік және жергілікті басқарудағы инновация тиімділігі  </w:t>
      </w:r>
    </w:p>
    <w:p w14:paraId="571847C3" w14:textId="77777777" w:rsidR="0057241D"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5985F2C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02C0C96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38FBB5A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2B74D92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3CBCA0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2B72230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54B5B63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5A1CB93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Дәл осы муниципалитеттер </w:t>
      </w:r>
      <w:r w:rsidRPr="00463962">
        <w:rPr>
          <w:rFonts w:eastAsia="Times New Roman" w:cs="Times New Roman"/>
          <w:color w:val="202124"/>
          <w:szCs w:val="28"/>
          <w:lang w:val="kk-KZ" w:eastAsia="ru-RU"/>
        </w:rPr>
        <w:lastRenderedPageBreak/>
        <w:t>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1AFB682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39D65CF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6FB9DC5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48475A5D"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74626A6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7E98588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Ұлыбританияда, мысалы, тиісті сұраныс (шағым) </w:t>
      </w:r>
      <w:r w:rsidRPr="00463962">
        <w:rPr>
          <w:rFonts w:eastAsia="Times New Roman" w:cs="Times New Roman"/>
          <w:color w:val="202124"/>
          <w:szCs w:val="28"/>
          <w:lang w:val="kk-KZ" w:eastAsia="ru-RU"/>
        </w:rPr>
        <w:lastRenderedPageBreak/>
        <w:t>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35899AA6" w14:textId="77777777" w:rsidR="0057241D" w:rsidRPr="00463962" w:rsidRDefault="0057241D" w:rsidP="0057241D">
      <w:pPr>
        <w:spacing w:after="0"/>
        <w:ind w:firstLine="709"/>
        <w:jc w:val="both"/>
        <w:rPr>
          <w:rFonts w:cs="Times New Roman"/>
          <w:szCs w:val="28"/>
          <w:lang w:val="kk-KZ"/>
        </w:rPr>
      </w:pPr>
    </w:p>
    <w:p w14:paraId="7AFE972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13F9FD54"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787835B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36B0874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2D43008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7E77B19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50E53F2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05B3BB4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5B23F73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0DCFFF2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7F7D47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білім беру үшін федералды және штат үкіметтерінен субсидиялар, мұғалімдерді жалдау және олардың еңбегіне ақы төлеу жүйесін анықтау.</w:t>
      </w:r>
    </w:p>
    <w:p w14:paraId="0428FD0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w:t>
      </w:r>
      <w:r w:rsidRPr="00463962">
        <w:rPr>
          <w:rFonts w:eastAsia="Times New Roman" w:cs="Times New Roman"/>
          <w:color w:val="202124"/>
          <w:szCs w:val="28"/>
          <w:lang w:val="kk-KZ" w:eastAsia="ru-RU"/>
        </w:rPr>
        <w:lastRenderedPageBreak/>
        <w:t>маңызы бар мәселелерді шешуде үлкен қалау, мемлекеттік, қаржы, меншік, кадр саясаты, халықпен қарым -қатынас мәселелері</w:t>
      </w:r>
    </w:p>
    <w:p w14:paraId="337FE1D1"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4C06D47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3D117BEC" w14:textId="77777777" w:rsidR="0057241D" w:rsidRPr="00463962" w:rsidRDefault="0057241D" w:rsidP="0057241D">
      <w:pPr>
        <w:spacing w:after="0"/>
        <w:ind w:firstLine="709"/>
        <w:jc w:val="both"/>
        <w:rPr>
          <w:rFonts w:cs="Times New Roman"/>
          <w:szCs w:val="28"/>
          <w:lang w:val="kk-KZ"/>
        </w:rPr>
      </w:pPr>
    </w:p>
    <w:p w14:paraId="62CBEA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43EC007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4FDB35B7"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w:t>
      </w:r>
      <w:r w:rsidRPr="00463962">
        <w:rPr>
          <w:rFonts w:eastAsia="Times New Roman" w:cs="Times New Roman"/>
          <w:color w:val="202124"/>
          <w:szCs w:val="28"/>
          <w:lang w:val="kk-KZ" w:eastAsia="ru-RU"/>
        </w:rPr>
        <w:lastRenderedPageBreak/>
        <w:t>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27A88E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087B998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08BDB354"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Қала әкімшілігін ұйымдастыру ерекше қызығушылық тудырады Америка Құрама Штаттары тұрғындарының басым көпшілігі урбанизацияланған1. 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7095447A" w14:textId="77777777" w:rsidR="0057241D" w:rsidRPr="00463962" w:rsidRDefault="0057241D" w:rsidP="0057241D">
      <w:pPr>
        <w:spacing w:after="0"/>
        <w:jc w:val="both"/>
        <w:rPr>
          <w:rFonts w:cs="Times New Roman"/>
          <w:szCs w:val="28"/>
          <w:lang w:val="kk-KZ"/>
        </w:rPr>
      </w:pPr>
    </w:p>
    <w:p w14:paraId="2970E78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6B6F96A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w:t>
      </w:r>
      <w:r w:rsidRPr="00463962">
        <w:rPr>
          <w:rFonts w:eastAsia="Times New Roman" w:cs="Times New Roman"/>
          <w:color w:val="202124"/>
          <w:szCs w:val="28"/>
          <w:lang w:val="kk-KZ" w:eastAsia="ru-RU"/>
        </w:rPr>
        <w:lastRenderedPageBreak/>
        <w:t>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32F2CE92"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27EB8B7C"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1252E2BA"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1) мемлекеттік басқарудың тиімді жүйесі халықтың жоғары өмір сүру сапасын қамтамасыз ету призмасы арқылы қаралады;</w:t>
      </w:r>
    </w:p>
    <w:p w14:paraId="10D0A269"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2EF34966"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14:paraId="46538AD2"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0E01800C"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6A99F318"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2F0FDC67"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0E87187D" w14:textId="77777777" w:rsidR="0057241D" w:rsidRDefault="0057241D" w:rsidP="0057241D">
      <w:pPr>
        <w:rPr>
          <w:lang w:val="kk-KZ"/>
        </w:rPr>
      </w:pPr>
    </w:p>
    <w:p w14:paraId="6FC3284F" w14:textId="77777777" w:rsidR="0057241D" w:rsidRDefault="0057241D" w:rsidP="0057241D">
      <w:pPr>
        <w:tabs>
          <w:tab w:val="left" w:pos="1215"/>
        </w:tabs>
        <w:rPr>
          <w:lang w:val="kk-KZ"/>
        </w:rPr>
      </w:pPr>
      <w:r>
        <w:rPr>
          <w:lang w:val="kk-KZ"/>
        </w:rPr>
        <w:t>Пайдаланылатын  әдебиеттер:</w:t>
      </w:r>
    </w:p>
    <w:p w14:paraId="2CEE41AE" w14:textId="3E2CD9D5" w:rsidR="0057241D" w:rsidRDefault="0057241D" w:rsidP="0057241D">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5677BE">
        <w:rPr>
          <w:rFonts w:eastAsia="Calibri"/>
          <w:bCs/>
          <w:color w:val="000000" w:themeColor="text1"/>
          <w:sz w:val="20"/>
          <w:szCs w:val="20"/>
          <w:lang w:val="kk-KZ"/>
        </w:rPr>
        <w:t xml:space="preserve"> </w:t>
      </w:r>
      <w:r w:rsidR="00A50E90">
        <w:rPr>
          <w:rFonts w:ascii="Times New Roman" w:hAnsi="Times New Roman" w:cs="Times New Roman"/>
          <w:color w:val="000000" w:themeColor="text1"/>
          <w:sz w:val="20"/>
          <w:szCs w:val="20"/>
          <w:lang w:val="kk-KZ"/>
        </w:rPr>
        <w:t>Қасым-Жомарт Тоқаев "</w:t>
      </w:r>
      <w:r w:rsidR="00A50E90">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4B5A881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6B2429C1"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562C8E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9C2F0A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6973E9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348ED5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2FC6DFB4"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8.Алексеев И.А., Адамоков Б.Б., Белявский Д.С. Муниципальное управление и местное самоуправление -М.: ИНФРА-М, 2019-353 с.</w:t>
      </w:r>
    </w:p>
    <w:p w14:paraId="7B80CAD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16F27AC4"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F5C70F7"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4866A3A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24A1E5B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1F643FE"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0F9B4F0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54346F3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A9BE52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49B3D8C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138FED4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38EDCB1"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6AB53D9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6092BD7"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8E3AA5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010B10F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2096BE81" w14:textId="77777777" w:rsidR="0057241D" w:rsidRDefault="0057241D" w:rsidP="0057241D">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2172E7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E5F254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326B978"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FA5D06F"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73A3A1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FD3A0BB"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4CA02FE" w14:textId="77777777" w:rsidR="0057241D" w:rsidRPr="00077C36" w:rsidRDefault="0057241D" w:rsidP="0057241D">
      <w:pPr>
        <w:spacing w:after="0"/>
        <w:ind w:firstLine="709"/>
        <w:jc w:val="both"/>
        <w:rPr>
          <w:lang w:val="kk-KZ"/>
        </w:rPr>
      </w:pPr>
    </w:p>
    <w:p w14:paraId="0D573DDF" w14:textId="77777777" w:rsidR="0057241D" w:rsidRPr="0057241D" w:rsidRDefault="0057241D" w:rsidP="0057241D">
      <w:pPr>
        <w:ind w:firstLine="708"/>
        <w:rPr>
          <w:rFonts w:ascii="Times New Roman" w:hAnsi="Times New Roman" w:cs="Times New Roman"/>
          <w:sz w:val="28"/>
          <w:szCs w:val="28"/>
          <w:lang w:val="kk-KZ"/>
        </w:rPr>
      </w:pPr>
    </w:p>
    <w:sectPr w:rsidR="0057241D" w:rsidRPr="005724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24190C"/>
    <w:rsid w:val="003F75D6"/>
    <w:rsid w:val="0057241D"/>
    <w:rsid w:val="006C0B77"/>
    <w:rsid w:val="006F1C33"/>
    <w:rsid w:val="008242FF"/>
    <w:rsid w:val="00870751"/>
    <w:rsid w:val="00913E2E"/>
    <w:rsid w:val="00922C48"/>
    <w:rsid w:val="00A50E90"/>
    <w:rsid w:val="00B915B7"/>
    <w:rsid w:val="00EA59DF"/>
    <w:rsid w:val="00EE4070"/>
    <w:rsid w:val="00F12C76"/>
    <w:rsid w:val="00F4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8F4"/>
  <w15:chartTrackingRefBased/>
  <w15:docId w15:val="{1F2F2982-A7D4-47EA-A6AB-222898E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572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724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24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4012</Words>
  <Characters>22875</Characters>
  <Application>Microsoft Office Word</Application>
  <DocSecurity>0</DocSecurity>
  <Lines>190</Lines>
  <Paragraphs>53</Paragraphs>
  <ScaleCrop>false</ScaleCrop>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2021-09-23T02:54:00Z</dcterms:created>
  <dcterms:modified xsi:type="dcterms:W3CDTF">2023-06-14T13:40:00Z</dcterms:modified>
</cp:coreProperties>
</file>